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A1" w:rsidRPr="00F22434" w:rsidRDefault="00761CA1" w:rsidP="00F22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>«Исследование урока»- необходимый подход</w:t>
      </w:r>
    </w:p>
    <w:p w:rsidR="00761CA1" w:rsidRPr="00F22434" w:rsidRDefault="00761CA1" w:rsidP="00F22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в </w:t>
      </w:r>
      <w:r w:rsidR="004223E6" w:rsidRPr="00F22434">
        <w:rPr>
          <w:rFonts w:ascii="Times New Roman" w:hAnsi="Times New Roman" w:cs="Times New Roman"/>
          <w:sz w:val="28"/>
          <w:szCs w:val="28"/>
        </w:rPr>
        <w:t>повышении профессионального мастерства</w:t>
      </w:r>
      <w:r w:rsidRPr="00F22434">
        <w:rPr>
          <w:rFonts w:ascii="Times New Roman" w:hAnsi="Times New Roman" w:cs="Times New Roman"/>
          <w:sz w:val="28"/>
          <w:szCs w:val="28"/>
        </w:rPr>
        <w:t>.</w:t>
      </w:r>
    </w:p>
    <w:p w:rsidR="00F22434" w:rsidRPr="00F22434" w:rsidRDefault="00761CA1" w:rsidP="0076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E2CD9" w:rsidRPr="00F22434" w:rsidRDefault="00F22434" w:rsidP="00761CA1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E2CD9"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Человек не может по-настоящему  </w:t>
      </w:r>
    </w:p>
    <w:p w:rsidR="00CE2CD9" w:rsidRPr="00F22434" w:rsidRDefault="00CE2CD9" w:rsidP="00CE2CD9">
      <w:pPr>
        <w:spacing w:after="0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                       </w:t>
      </w:r>
      <w:r w:rsidR="00761CA1"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  </w:t>
      </w:r>
      <w:r w:rsidR="006E3B49"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</w:t>
      </w:r>
      <w:r w:rsidR="009E76CF"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                 </w:t>
      </w:r>
      <w:r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усовершенствоваться, если не помогает </w:t>
      </w:r>
    </w:p>
    <w:p w:rsidR="00CE2CD9" w:rsidRPr="00F22434" w:rsidRDefault="006E3B49" w:rsidP="00CE2CD9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                        </w:t>
      </w:r>
      <w:r w:rsidR="00761CA1"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</w:t>
      </w:r>
      <w:r w:rsidR="009E76CF"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                      </w:t>
      </w:r>
      <w:r w:rsidR="00CE2CD9" w:rsidRPr="00F2243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усовершенствоваться другим.</w:t>
      </w:r>
    </w:p>
    <w:p w:rsidR="00190D71" w:rsidRPr="00F22434" w:rsidRDefault="006E3B49" w:rsidP="00CE2CD9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224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61CA1" w:rsidRPr="00F224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Диккенс Ч. </w:t>
      </w:r>
    </w:p>
    <w:p w:rsidR="00F22434" w:rsidRDefault="006E3B49" w:rsidP="0019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  <w:r w:rsidR="00190D71" w:rsidRPr="00F22434">
        <w:rPr>
          <w:rFonts w:ascii="Times New Roman" w:hAnsi="Times New Roman" w:cs="Times New Roman"/>
          <w:sz w:val="28"/>
          <w:szCs w:val="28"/>
        </w:rPr>
        <w:t>Система образования 21-го века предполагает расширение сотрудничества между учителями, в рамках которого учителя смогут работать совместно, обмениваться инновационными и эффективными идеями, усиливая тем самым влияние используемых в практической деятельности подходо</w:t>
      </w:r>
      <w:r w:rsidR="00F22434">
        <w:rPr>
          <w:rFonts w:ascii="Times New Roman" w:hAnsi="Times New Roman" w:cs="Times New Roman"/>
          <w:sz w:val="28"/>
          <w:szCs w:val="28"/>
        </w:rPr>
        <w:t>в в преподавании и обучении</w:t>
      </w:r>
      <w:r w:rsidR="00190D71" w:rsidRPr="00F224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2434" w:rsidRDefault="00190D71" w:rsidP="00F224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434">
        <w:rPr>
          <w:rFonts w:ascii="Times New Roman" w:hAnsi="Times New Roman" w:cs="Times New Roman"/>
          <w:sz w:val="28"/>
          <w:szCs w:val="28"/>
        </w:rPr>
        <w:t>Учителя сегодня нуждаются в обучении и поддержке, в частности в углублении понимания вопросов планирования конкретных уроков, которые связаны с высокой познавательной потребностью и потенциальными проблемами управления классом при использовании методов, ориентированных на учеников</w:t>
      </w:r>
      <w:r w:rsidR="00F22434">
        <w:rPr>
          <w:rFonts w:ascii="Times New Roman" w:hAnsi="Times New Roman" w:cs="Times New Roman"/>
          <w:sz w:val="28"/>
          <w:szCs w:val="28"/>
        </w:rPr>
        <w:t xml:space="preserve">. </w:t>
      </w:r>
      <w:r w:rsidR="00C44AF5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Задача каждого учителя в современной школе – это повышение своего профессионального мастерства. </w:t>
      </w:r>
      <w:r w:rsidR="00345E26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Повышаем свое профессиональное мастерство через обмен опытом с коллегами, посредством посещения семинаров и тренингов, через внедрение в практику подхода «Исследование урока».</w:t>
      </w:r>
      <w:r w:rsidR="009E76CF" w:rsidRPr="00F22434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A9604F" w:rsidRPr="00F22434">
        <w:rPr>
          <w:rFonts w:ascii="Times New Roman" w:hAnsi="Times New Roman" w:cs="Times New Roman"/>
          <w:sz w:val="28"/>
          <w:szCs w:val="28"/>
        </w:rPr>
        <w:t>ми характеристиками «Исследования урока»</w:t>
      </w:r>
      <w:r w:rsidR="009E76CF" w:rsidRPr="00F22434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="009E76CF" w:rsidRPr="00F2243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9E76CF" w:rsidRPr="00F22434">
        <w:rPr>
          <w:rFonts w:ascii="Times New Roman" w:hAnsi="Times New Roman" w:cs="Times New Roman"/>
          <w:sz w:val="28"/>
          <w:szCs w:val="28"/>
        </w:rPr>
        <w:t xml:space="preserve"> и научная точность. </w:t>
      </w:r>
      <w:proofErr w:type="spellStart"/>
      <w:r w:rsidR="009E76CF" w:rsidRPr="00F2243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9E76CF" w:rsidRPr="00F22434">
        <w:rPr>
          <w:rFonts w:ascii="Times New Roman" w:hAnsi="Times New Roman" w:cs="Times New Roman"/>
          <w:sz w:val="28"/>
          <w:szCs w:val="28"/>
        </w:rPr>
        <w:t xml:space="preserve"> инициируется учителями, работающими совместно, с целью разработки новых подходов преподавания, а научная точность предполагает сбор данных об обучении ученика, который  будет подтверждать эффективность используемых подходов.</w:t>
      </w:r>
      <w:r w:rsidR="00345E26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Данный подход по существу, является </w:t>
      </w:r>
      <w:proofErr w:type="spellStart"/>
      <w:r w:rsidR="00345E26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коллаборативным</w:t>
      </w:r>
      <w:proofErr w:type="spellEnd"/>
      <w:r w:rsidR="00345E26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подходом в обучении учителей и развития их п</w:t>
      </w:r>
      <w:r w:rsidR="00EC7D27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рактики преподавания и обучения, поскольку предполагает ряд исследовательских циклов. Центральное место в данном подходе </w:t>
      </w:r>
      <w:r w:rsidR="006E3B49"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EC7D27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имеет процесс «исследование урока» или «изучение урока», в котором сотрудничающ</w:t>
      </w:r>
      <w:r w:rsidR="00CD7132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ие учителя изучают процесс обучени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я учеников для решения вопроса:</w:t>
      </w:r>
      <w:r w:rsidR="00CD7132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CD7132" w:rsidRPr="00F224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Каким </w:t>
      </w:r>
      <w:proofErr w:type="gramStart"/>
      <w:r w:rsidR="00CD7132" w:rsidRPr="00F224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образом</w:t>
      </w:r>
      <w:proofErr w:type="gramEnd"/>
      <w:r w:rsidR="00CD7132" w:rsidRPr="00F224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возможно развивать определенный педагогический подход для повышения качества обучения</w:t>
      </w:r>
      <w:r w:rsidR="00F2243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  <w:r w:rsidR="006E3B49"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="00130E42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016200" w:rsidRPr="00F22434" w:rsidRDefault="00130E42" w:rsidP="00F224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в небольшой группе, учителя сотрудничают друг с другом, совместно обсуждают цели обучения, планируют фактически урок  (так называемый "урок исследования»), чтобы наблюдать, как это работает на практике, а затем</w:t>
      </w:r>
      <w:r w:rsidR="00190D71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пересмотреть и доложить о результатах для того, чтобы другие учителя могли</w:t>
      </w:r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D71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извлечь из этого пользу. </w:t>
      </w:r>
      <w:r w:rsidR="008D4C30"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16200" w:rsidRPr="00F224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«Исследование урока»</w:t>
      </w:r>
      <w:r w:rsidR="00F224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16200" w:rsidRPr="00F224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это  профессиональный подход к обучению, который предполагает:</w:t>
      </w:r>
    </w:p>
    <w:p w:rsidR="00016200" w:rsidRPr="00F22434" w:rsidRDefault="00F22434" w:rsidP="00016200">
      <w:pPr>
        <w:pStyle w:val="a6"/>
        <w:shd w:val="clear" w:color="auto" w:fill="FFFFFF"/>
        <w:spacing w:before="0" w:beforeAutospacing="0" w:after="0" w:afterAutospacing="0" w:line="1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016200" w:rsidRPr="00F22434">
        <w:rPr>
          <w:color w:val="000000"/>
          <w:sz w:val="28"/>
          <w:szCs w:val="28"/>
          <w:bdr w:val="none" w:sz="0" w:space="0" w:color="auto" w:frame="1"/>
        </w:rPr>
        <w:t>понимание  сущности процесса обучения;</w:t>
      </w:r>
    </w:p>
    <w:p w:rsidR="00016200" w:rsidRPr="00F22434" w:rsidRDefault="00F22434" w:rsidP="00016200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16200" w:rsidRPr="00F224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методику взаимодействия с коллегами; </w:t>
      </w:r>
    </w:p>
    <w:p w:rsidR="00016200" w:rsidRPr="00F22434" w:rsidRDefault="00F22434" w:rsidP="00016200">
      <w:pPr>
        <w:shd w:val="clear" w:color="auto" w:fill="FFFFFF"/>
        <w:spacing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016200" w:rsidRPr="00F224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способы поддержки коллег. </w:t>
      </w:r>
    </w:p>
    <w:p w:rsidR="00A161DE" w:rsidRPr="00F22434" w:rsidRDefault="006E3B49" w:rsidP="00C44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 w:rsid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  <w:r w:rsidR="00AD3098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 исследования урока, учителя работают вместе,  планируют урок, корректируют, подбирают методы и стратегии,  наблюдают, анализируют</w:t>
      </w:r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и работу учащихся групп</w:t>
      </w:r>
      <w:proofErr w:type="gramStart"/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</w:t>
      </w:r>
      <w:r w:rsidR="00C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н</w:t>
      </w:r>
      <w:r w:rsidR="00AD3098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уроке</w:t>
      </w:r>
      <w:r w:rsidR="005D54B8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обучение класса в целом</w:t>
      </w:r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опрашивают</w:t>
      </w:r>
      <w:r w:rsidR="00A161DE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исследуемых учащихся, с целью изучения их реакции на применяемый метод.</w:t>
      </w:r>
    </w:p>
    <w:p w:rsidR="005D54B8" w:rsidRPr="00F22434" w:rsidRDefault="00A161DE" w:rsidP="00C44AF5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учитель  самостоятельно работает над разработкой урока, подборе методов и стратегий</w:t>
      </w:r>
      <w:r w:rsidR="00520556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не всегда бывает верным,</w:t>
      </w:r>
      <w:r w:rsidR="00FF15D2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наблюдать во время </w:t>
      </w:r>
      <w:r w:rsidR="00FF15D2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урока, это не </w:t>
      </w:r>
      <w:proofErr w:type="gramStart"/>
      <w:r w:rsidR="00FF15D2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proofErr w:type="gramEnd"/>
      <w:r w:rsidR="00FF15D2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получается, анализировать ситуацию- то что запланировано </w:t>
      </w:r>
      <w:r w:rsidR="000F7502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не давать </w:t>
      </w:r>
      <w:r w:rsidR="00FF15D2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реальности результата.  </w:t>
      </w:r>
    </w:p>
    <w:p w:rsidR="006231FA" w:rsidRPr="00F22434" w:rsidRDefault="00F87AD8" w:rsidP="006231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 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ab/>
      </w: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Внедрение подхода «Исследование урока» процесс сложный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нет возможности в школе с 6-ти</w:t>
      </w: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дневным обучением,  двухсменными занятиями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прервать процесс и назначить день для проведения урока из данной серии, еще есть причина сложности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наполняемость  учащихся в классе от 25 до 35 учащихся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а это формирование 6 и более групп</w:t>
      </w:r>
      <w:r w:rsidR="007B5C8B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а это </w:t>
      </w:r>
      <w:proofErr w:type="gramStart"/>
      <w:r w:rsidR="007B5C8B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значит</w:t>
      </w:r>
      <w:proofErr w:type="gramEnd"/>
      <w:r w:rsidR="007B5C8B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нет возможности у учителя сосредоточить внимание на конкретном ученике – вот тут то и помогут наблюдатели</w:t>
      </w:r>
      <w:r w:rsid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7B5C8B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коллеги.</w:t>
      </w:r>
    </w:p>
    <w:p w:rsidR="0040759C" w:rsidRPr="00F22434" w:rsidRDefault="006231FA" w:rsidP="006231FA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   совместное планирование и сотрудничество помогает  учителям развивать  и</w:t>
      </w:r>
      <w:r w:rsidR="006A429A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педагогические подходы для удовлетворения потребностей учащихся и своего профессионального роста</w:t>
      </w:r>
      <w:r w:rsidR="00572908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все аспекты обучения рассматриваются не только со своей позиции, но и глазами коллег</w:t>
      </w:r>
      <w:r w:rsidR="002B7A9A" w:rsidRPr="00F2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40759C" w:rsidRPr="00F22434" w:rsidRDefault="006231FA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22434"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ab/>
      </w:r>
      <w:r w:rsidR="0040759C" w:rsidRPr="00F22434">
        <w:rPr>
          <w:rFonts w:ascii="Times New Roman" w:hAnsi="Times New Roman" w:cs="Times New Roman"/>
          <w:sz w:val="28"/>
          <w:szCs w:val="28"/>
        </w:rPr>
        <w:t>Для реализации подхода</w:t>
      </w:r>
      <w:r w:rsidR="00F22434">
        <w:rPr>
          <w:rFonts w:ascii="Times New Roman" w:hAnsi="Times New Roman" w:cs="Times New Roman"/>
          <w:sz w:val="28"/>
          <w:szCs w:val="28"/>
        </w:rPr>
        <w:t xml:space="preserve"> «Исследование урока» </w:t>
      </w:r>
      <w:r w:rsidR="0040759C" w:rsidRPr="00F22434">
        <w:rPr>
          <w:rFonts w:ascii="Times New Roman" w:hAnsi="Times New Roman" w:cs="Times New Roman"/>
          <w:sz w:val="28"/>
          <w:szCs w:val="28"/>
        </w:rPr>
        <w:t xml:space="preserve">необходимо следовать следующим правилам: </w:t>
      </w:r>
    </w:p>
    <w:p w:rsidR="0040759C" w:rsidRPr="00F22434" w:rsidRDefault="00F22434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Относится </w:t>
      </w:r>
      <w:r w:rsidR="0040759C" w:rsidRPr="00F22434">
        <w:rPr>
          <w:rFonts w:ascii="Times New Roman" w:hAnsi="Times New Roman" w:cs="Times New Roman"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0759C" w:rsidRPr="00F22434">
        <w:rPr>
          <w:rFonts w:ascii="Times New Roman" w:hAnsi="Times New Roman" w:cs="Times New Roman"/>
          <w:sz w:val="28"/>
          <w:szCs w:val="28"/>
        </w:rPr>
        <w:t xml:space="preserve">другу с уважением. </w:t>
      </w:r>
    </w:p>
    <w:p w:rsidR="0040759C" w:rsidRPr="00F22434" w:rsidRDefault="0040759C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2. Согласование ключевой идеи исследования. Чему учить и кого? </w:t>
      </w:r>
    </w:p>
    <w:p w:rsidR="0040759C" w:rsidRPr="00F22434" w:rsidRDefault="0040759C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3. Изучение исследовательской литературы. </w:t>
      </w:r>
    </w:p>
    <w:p w:rsidR="0040759C" w:rsidRPr="00F22434" w:rsidRDefault="0040759C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4. Определение конкретного класса и кандидатуры 3 «исследуемых» учеников с высоким, средним, низким уровнем успеваемости. </w:t>
      </w:r>
    </w:p>
    <w:p w:rsidR="0040759C" w:rsidRPr="00F22434" w:rsidRDefault="0040759C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>5. Планирование исследовательского урока, акцентируя внимание на том, как материал будет усвоен тремя «исследуемыми» учениками.</w:t>
      </w:r>
    </w:p>
    <w:p w:rsidR="0040759C" w:rsidRPr="00F22434" w:rsidRDefault="0040759C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 6. Наблюдение учителей за «исследуемыми» учениками и фиксирование их результатов. </w:t>
      </w:r>
    </w:p>
    <w:p w:rsidR="0040759C" w:rsidRPr="00F22434" w:rsidRDefault="0040759C" w:rsidP="0062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>7. Интервьюирование нескольких учеников класса для выяснения их мнения об эффективности исследовательского урока.</w:t>
      </w:r>
    </w:p>
    <w:p w:rsidR="006231FA" w:rsidRPr="00F22434" w:rsidRDefault="0040759C" w:rsidP="006231FA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 8. Обсуждение исследовательского урока после его окончания.</w:t>
      </w:r>
      <w:r w:rsidR="00786985" w:rsidRPr="00F22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B1" w:rsidRDefault="00F22434" w:rsidP="00C56AB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Первый этап - знакомство</w:t>
      </w:r>
      <w:r w:rsidR="00966925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учителей с д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анным подходом на семинаре, на котором</w:t>
      </w:r>
      <w:r w:rsidR="00966925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учителя уже отметили положительные стороны данного приема в повышении профессионального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мастерства. Затем </w:t>
      </w:r>
      <w:r w:rsidR="002B7A9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формирование груп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пы учителей, которые будут внедрять данный подход</w:t>
      </w:r>
      <w:r w:rsidR="002B7A9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в образовательный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2B7A9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процесс,  выбор класса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в котором будет</w:t>
      </w:r>
      <w:r w:rsidR="002B7A9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проводит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ься</w:t>
      </w:r>
      <w:r w:rsidR="008146F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исследование урока, предмет.</w:t>
      </w:r>
      <w:r w:rsidR="00CD50D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Учитель добровольно проводит исследовательский урок</w:t>
      </w:r>
      <w:proofErr w:type="gramStart"/>
      <w:r w:rsidR="00CD50D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Далее команда решает, как будет</w:t>
      </w:r>
      <w:r w:rsidR="008146FA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наблюдать</w:t>
      </w:r>
      <w:r w:rsidR="00DA2EA6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как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будет</w:t>
      </w:r>
      <w:r w:rsidR="00DA2EA6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собирать информацию о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 учащихся, как проведет беседу</w:t>
      </w:r>
      <w:r w:rsidR="00DA2EA6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как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ие задаст</w:t>
      </w:r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вопросы </w:t>
      </w:r>
      <w:proofErr w:type="gramStart"/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наблюдаемому</w:t>
      </w:r>
      <w:proofErr w:type="gramEnd"/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. 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Далее 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каждый ученик группы</w:t>
      </w:r>
      <w:proofErr w:type="gramStart"/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А</w:t>
      </w:r>
      <w:proofErr w:type="gramEnd"/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В,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С 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закрепляется </w:t>
      </w:r>
      <w:r w:rsidR="0051593D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за конкретным учителем.</w:t>
      </w:r>
      <w:r w:rsidR="003E0964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Кроме наблюдения за учениками каждый учитель оценивает весь ход урока, фиксируя положительные и отрицательные моменты</w:t>
      </w:r>
      <w:r w:rsidR="006F690C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3E0964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(то есть что особенно удалось на уроке, а что необходимо изменить</w:t>
      </w:r>
      <w:r w:rsidR="00ED675C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при разработке плана для последующего урока).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После всех организационных моментов команда приступает</w:t>
      </w:r>
      <w:r w:rsidR="00912F47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к разработке урока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:</w:t>
      </w:r>
      <w:r w:rsidR="00912F47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задача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-</w:t>
      </w:r>
      <w:r w:rsidR="00912F47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рассмотреть все этапы урока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вызов, осмысление, рефлексию</w:t>
      </w:r>
      <w:r w:rsidR="00912F47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продумать, подобрать стратегии, которые 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будут соответствовать целям и задачам урока.</w:t>
      </w:r>
      <w:r w:rsidR="00912F47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</w:t>
      </w:r>
    </w:p>
    <w:p w:rsidR="0066296E" w:rsidRDefault="00BE5AFE" w:rsidP="00C5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Второй этап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- э</w:t>
      </w:r>
      <w:r w:rsidR="006D694F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то проведение урока, наблюдение за учениками</w:t>
      </w:r>
      <w:proofErr w:type="gramStart"/>
      <w:r w:rsidR="006D694F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А</w:t>
      </w:r>
      <w:proofErr w:type="gramEnd"/>
      <w:r w:rsidR="006D694F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6D694F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В,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6D694F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С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беседа с учениками, определение результатов</w:t>
      </w:r>
      <w:r w:rsidR="006D694F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что  получилось на уроке, что не удалось и почему. </w:t>
      </w:r>
      <w:r w:rsidR="004B1993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Учитель –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наблюдатель</w:t>
      </w:r>
      <w:r w:rsidR="004B1993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использует специальную карту для наблюд</w:t>
      </w:r>
      <w:r w:rsidR="00C56AB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ений, где фиксирует все моменты</w:t>
      </w:r>
      <w:r w:rsidR="004B1993" w:rsidRPr="00F22434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.</w:t>
      </w:r>
      <w:r w:rsidR="006F690C" w:rsidRPr="00F22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B1" w:rsidRPr="00F22434" w:rsidRDefault="00C56AB1" w:rsidP="00C56AB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Третий этап: интервьюирование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В. С (вопросы прилагаются).</w:t>
      </w:r>
    </w:p>
    <w:p w:rsidR="00C56AB1" w:rsidRDefault="00C56AB1" w:rsidP="00C5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Четвёртый</w:t>
      </w:r>
      <w:r w:rsidR="00A77B52" w:rsidRPr="00F22434">
        <w:rPr>
          <w:rFonts w:ascii="Times New Roman" w:hAnsi="Times New Roman" w:cs="Times New Roman"/>
          <w:sz w:val="28"/>
          <w:szCs w:val="28"/>
        </w:rPr>
        <w:t xml:space="preserve"> этап исследования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B52" w:rsidRPr="00F22434">
        <w:rPr>
          <w:rFonts w:ascii="Times New Roman" w:hAnsi="Times New Roman" w:cs="Times New Roman"/>
          <w:sz w:val="28"/>
          <w:szCs w:val="28"/>
        </w:rPr>
        <w:t>- анализ проведенного первого урока, анализ наблюдений за учениками</w:t>
      </w:r>
      <w:proofErr w:type="gramStart"/>
      <w:r w:rsidR="00A77B52" w:rsidRPr="00F2243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77B52" w:rsidRPr="00F22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B52" w:rsidRPr="00F22434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B52" w:rsidRPr="00F22434">
        <w:rPr>
          <w:rFonts w:ascii="Times New Roman" w:hAnsi="Times New Roman" w:cs="Times New Roman"/>
          <w:sz w:val="28"/>
          <w:szCs w:val="28"/>
        </w:rPr>
        <w:t>С, обсуждение опроса учащихся по окончании урока,</w:t>
      </w:r>
      <w:r w:rsidR="00527577" w:rsidRPr="00F224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целью определения их мнения</w:t>
      </w:r>
      <w:r w:rsidR="00527577" w:rsidRPr="00F22434">
        <w:rPr>
          <w:rFonts w:ascii="Times New Roman" w:hAnsi="Times New Roman" w:cs="Times New Roman"/>
          <w:sz w:val="28"/>
          <w:szCs w:val="28"/>
        </w:rPr>
        <w:t xml:space="preserve"> о том, что было для них полезно, что, по их мнению, они узнали, и как, на их взгляд, можно было бы изменить урок, сделать его еще более эффективнее, если бы он прово</w:t>
      </w:r>
      <w:r>
        <w:rPr>
          <w:rFonts w:ascii="Times New Roman" w:hAnsi="Times New Roman" w:cs="Times New Roman"/>
          <w:sz w:val="28"/>
          <w:szCs w:val="28"/>
        </w:rPr>
        <w:t xml:space="preserve">дился повторно в другом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779F6" w:rsidRPr="00F22434">
        <w:rPr>
          <w:rFonts w:ascii="Times New Roman" w:hAnsi="Times New Roman" w:cs="Times New Roman"/>
          <w:sz w:val="28"/>
          <w:szCs w:val="28"/>
        </w:rPr>
        <w:t xml:space="preserve"> </w:t>
      </w:r>
      <w:r w:rsidR="00CD50DA" w:rsidRPr="00F22434">
        <w:rPr>
          <w:rFonts w:ascii="Times New Roman" w:hAnsi="Times New Roman" w:cs="Times New Roman"/>
          <w:sz w:val="28"/>
          <w:szCs w:val="28"/>
        </w:rPr>
        <w:t>Цель обсуждения состоит не в том, чтобы оценить урок, а исправить точку зрения учителей и углубить рефлексию каждого участника.</w:t>
      </w:r>
      <w:r w:rsidR="00527577" w:rsidRPr="00F22434">
        <w:rPr>
          <w:rFonts w:ascii="Times New Roman" w:hAnsi="Times New Roman" w:cs="Times New Roman"/>
          <w:sz w:val="28"/>
          <w:szCs w:val="28"/>
        </w:rPr>
        <w:t xml:space="preserve"> </w:t>
      </w:r>
      <w:r w:rsidR="007779F6" w:rsidRPr="00F22434">
        <w:rPr>
          <w:rFonts w:ascii="Times New Roman" w:hAnsi="Times New Roman" w:cs="Times New Roman"/>
          <w:sz w:val="28"/>
          <w:szCs w:val="28"/>
        </w:rPr>
        <w:t xml:space="preserve">Команда обсуждает результаты и оценивает прогресс в обучении </w:t>
      </w:r>
      <w:proofErr w:type="gramStart"/>
      <w:r w:rsidR="007779F6" w:rsidRPr="00F2243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779F6" w:rsidRPr="00F22434">
        <w:rPr>
          <w:rFonts w:ascii="Times New Roman" w:hAnsi="Times New Roman" w:cs="Times New Roman"/>
          <w:sz w:val="28"/>
          <w:szCs w:val="28"/>
        </w:rPr>
        <w:t>.</w:t>
      </w:r>
      <w:r w:rsidR="00A77B52" w:rsidRPr="00F224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817" w:rsidRPr="00C56AB1" w:rsidRDefault="00C56AB1" w:rsidP="00C56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Планирование второго урока проводит</w:t>
      </w:r>
      <w:r w:rsidR="00A77B52" w:rsidRPr="00F22434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>й учитель</w:t>
      </w:r>
      <w:r w:rsidR="00A77B52" w:rsidRPr="00F22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3F7D01" w:rsidRPr="00F22434">
        <w:rPr>
          <w:rFonts w:ascii="Times New Roman" w:hAnsi="Times New Roman" w:cs="Times New Roman"/>
          <w:sz w:val="28"/>
          <w:szCs w:val="28"/>
        </w:rPr>
        <w:t>Проводится второй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D01" w:rsidRPr="00F22434">
        <w:rPr>
          <w:rFonts w:ascii="Times New Roman" w:hAnsi="Times New Roman" w:cs="Times New Roman"/>
          <w:sz w:val="28"/>
          <w:szCs w:val="28"/>
        </w:rPr>
        <w:t>- один член команды обучает уроку, в то время как остальные наблюдают и собирают данные по обучению учащегося.</w:t>
      </w:r>
    </w:p>
    <w:p w:rsidR="004036C0" w:rsidRPr="00F22434" w:rsidRDefault="008F2B4F" w:rsidP="00C5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>Последний этап внедрения</w:t>
      </w:r>
      <w:r w:rsidR="00C56AB1">
        <w:rPr>
          <w:rFonts w:ascii="Times New Roman" w:hAnsi="Times New Roman" w:cs="Times New Roman"/>
          <w:sz w:val="28"/>
          <w:szCs w:val="28"/>
        </w:rPr>
        <w:t xml:space="preserve"> подхода «Исследование урока» - </w:t>
      </w:r>
      <w:r w:rsidRPr="00F22434">
        <w:rPr>
          <w:rFonts w:ascii="Times New Roman" w:hAnsi="Times New Roman" w:cs="Times New Roman"/>
          <w:sz w:val="28"/>
          <w:szCs w:val="28"/>
        </w:rPr>
        <w:t>обсуждение урока</w:t>
      </w:r>
      <w:proofErr w:type="gramStart"/>
      <w:r w:rsidR="00C56A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6AB1">
        <w:rPr>
          <w:rFonts w:ascii="Times New Roman" w:hAnsi="Times New Roman" w:cs="Times New Roman"/>
          <w:sz w:val="28"/>
          <w:szCs w:val="28"/>
        </w:rPr>
        <w:t xml:space="preserve"> В результате обсуждения согласуются изменения в подходах обучения</w:t>
      </w:r>
      <w:r w:rsidRPr="00F22434">
        <w:rPr>
          <w:rFonts w:ascii="Times New Roman" w:hAnsi="Times New Roman" w:cs="Times New Roman"/>
          <w:sz w:val="28"/>
          <w:szCs w:val="28"/>
        </w:rPr>
        <w:t>, которые будут предприняты</w:t>
      </w:r>
      <w:r w:rsidR="00C56AB1">
        <w:rPr>
          <w:rFonts w:ascii="Times New Roman" w:hAnsi="Times New Roman" w:cs="Times New Roman"/>
          <w:sz w:val="28"/>
          <w:szCs w:val="28"/>
        </w:rPr>
        <w:t xml:space="preserve">  в дальнейшем, с</w:t>
      </w:r>
      <w:r w:rsidR="00A44994" w:rsidRPr="00F22434">
        <w:rPr>
          <w:rFonts w:ascii="Times New Roman" w:hAnsi="Times New Roman" w:cs="Times New Roman"/>
          <w:sz w:val="28"/>
          <w:szCs w:val="28"/>
        </w:rPr>
        <w:t xml:space="preserve">тратегии и методы, которые были наиболее эффективны на данном уроке. </w:t>
      </w:r>
      <w:r w:rsidR="004036C0" w:rsidRPr="00F22434">
        <w:rPr>
          <w:rFonts w:ascii="Times New Roman" w:hAnsi="Times New Roman" w:cs="Times New Roman"/>
          <w:sz w:val="28"/>
          <w:szCs w:val="28"/>
        </w:rPr>
        <w:t>Методика подхода «Исследование урока» эффективна, поскольку помогает учителям:</w:t>
      </w:r>
    </w:p>
    <w:p w:rsidR="004036C0" w:rsidRPr="00F22434" w:rsidRDefault="004036C0" w:rsidP="00C5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 - увидеть обучение детей, подтверждающееся более явно в различных проявлениях и деталях, чем это обычно возможно;</w:t>
      </w:r>
    </w:p>
    <w:p w:rsidR="004036C0" w:rsidRPr="00F22434" w:rsidRDefault="004036C0" w:rsidP="00C5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 - увидеть разницу между тем, что, по мнению учителя, должно происходить во время обучения детей, и тем, что происходит в реальности;</w:t>
      </w:r>
    </w:p>
    <w:p w:rsidR="00997CFF" w:rsidRPr="00F22434" w:rsidRDefault="004036C0" w:rsidP="00C56AB1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22434">
        <w:rPr>
          <w:rFonts w:ascii="Times New Roman" w:hAnsi="Times New Roman" w:cs="Times New Roman"/>
          <w:sz w:val="28"/>
          <w:szCs w:val="28"/>
        </w:rPr>
        <w:t xml:space="preserve"> - понять, как планировать обучение, чтобы оно в результате максимально удовлетворяло потребностям учащихся.</w:t>
      </w:r>
      <w:r w:rsidR="00997CFF" w:rsidRPr="00F22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5F" w:rsidRPr="00A22D58" w:rsidRDefault="00BE77BE" w:rsidP="00A22D5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22434">
        <w:rPr>
          <w:rFonts w:ascii="Times New Roman" w:hAnsi="Times New Roman" w:cs="Times New Roman"/>
          <w:i/>
          <w:iCs/>
          <w:sz w:val="28"/>
          <w:szCs w:val="28"/>
        </w:rPr>
        <w:t xml:space="preserve">«Исследование урока» </w:t>
      </w:r>
      <w:r w:rsidRPr="00F22434">
        <w:rPr>
          <w:rFonts w:ascii="Times New Roman" w:hAnsi="Times New Roman" w:cs="Times New Roman"/>
          <w:sz w:val="28"/>
          <w:szCs w:val="28"/>
        </w:rPr>
        <w:t xml:space="preserve">– это разумное соотношение цены и качества, если </w:t>
      </w:r>
      <w:r w:rsidR="00B94D79" w:rsidRPr="00F22434">
        <w:rPr>
          <w:rFonts w:ascii="Times New Roman" w:hAnsi="Times New Roman" w:cs="Times New Roman"/>
          <w:sz w:val="28"/>
          <w:szCs w:val="28"/>
        </w:rPr>
        <w:t>мы</w:t>
      </w:r>
      <w:r w:rsidRPr="00F22434"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="00B94D79" w:rsidRPr="00F22434">
        <w:rPr>
          <w:rFonts w:ascii="Times New Roman" w:hAnsi="Times New Roman" w:cs="Times New Roman"/>
          <w:sz w:val="28"/>
          <w:szCs w:val="28"/>
        </w:rPr>
        <w:t>создаем</w:t>
      </w:r>
      <w:r w:rsidRPr="00F22434">
        <w:rPr>
          <w:rFonts w:ascii="Times New Roman" w:hAnsi="Times New Roman" w:cs="Times New Roman"/>
          <w:sz w:val="28"/>
          <w:szCs w:val="28"/>
        </w:rPr>
        <w:t xml:space="preserve"> возможность для внедрения результатов этой методики в практику как учителей, занимающихся исследованием, так и других коллег в школе.</w:t>
      </w:r>
    </w:p>
    <w:p w:rsidR="00BE77BE" w:rsidRPr="00F22434" w:rsidRDefault="00BE77BE" w:rsidP="00C56AB1">
      <w:pPr>
        <w:pStyle w:val="Default"/>
        <w:jc w:val="both"/>
        <w:rPr>
          <w:sz w:val="28"/>
          <w:szCs w:val="28"/>
        </w:rPr>
      </w:pPr>
    </w:p>
    <w:p w:rsidR="00897817" w:rsidRPr="00F22434" w:rsidRDefault="00897817" w:rsidP="00C5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17" w:rsidRPr="00F22434" w:rsidRDefault="00897817" w:rsidP="00C5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17" w:rsidRPr="00F22434" w:rsidRDefault="00897817" w:rsidP="00C5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9A" w:rsidRPr="00F22434" w:rsidRDefault="002B7A9A" w:rsidP="002B7A9A">
      <w:pPr>
        <w:pStyle w:val="Default"/>
        <w:rPr>
          <w:color w:val="auto"/>
          <w:sz w:val="28"/>
          <w:szCs w:val="28"/>
        </w:rPr>
        <w:sectPr w:rsidR="002B7A9A" w:rsidRPr="00F22434" w:rsidSect="00A77B52">
          <w:pgSz w:w="11906" w:h="17338"/>
          <w:pgMar w:top="1135" w:right="900" w:bottom="640" w:left="1134" w:header="720" w:footer="720" w:gutter="0"/>
          <w:cols w:space="720"/>
          <w:noEndnote/>
        </w:sectPr>
      </w:pPr>
    </w:p>
    <w:p w:rsidR="00CE2CD9" w:rsidRPr="00F22434" w:rsidRDefault="00CE2CD9" w:rsidP="002B7A9A">
      <w:pPr>
        <w:pStyle w:val="Default"/>
        <w:rPr>
          <w:color w:val="auto"/>
          <w:sz w:val="28"/>
          <w:szCs w:val="28"/>
        </w:rPr>
      </w:pPr>
    </w:p>
    <w:sectPr w:rsidR="00CE2CD9" w:rsidRPr="00F22434" w:rsidSect="00761C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DB2"/>
    <w:multiLevelType w:val="multilevel"/>
    <w:tmpl w:val="2F7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E2CD9"/>
    <w:rsid w:val="00016200"/>
    <w:rsid w:val="00036992"/>
    <w:rsid w:val="00090198"/>
    <w:rsid w:val="00093BD1"/>
    <w:rsid w:val="000B7B9A"/>
    <w:rsid w:val="000F38BC"/>
    <w:rsid w:val="000F7502"/>
    <w:rsid w:val="00101ABC"/>
    <w:rsid w:val="001230A8"/>
    <w:rsid w:val="00130E42"/>
    <w:rsid w:val="00177BDF"/>
    <w:rsid w:val="00190D71"/>
    <w:rsid w:val="00252BC3"/>
    <w:rsid w:val="002B7A9A"/>
    <w:rsid w:val="0033131B"/>
    <w:rsid w:val="00345E26"/>
    <w:rsid w:val="00362CA1"/>
    <w:rsid w:val="00393577"/>
    <w:rsid w:val="003E0964"/>
    <w:rsid w:val="003F7D01"/>
    <w:rsid w:val="004036C0"/>
    <w:rsid w:val="0040759C"/>
    <w:rsid w:val="004223E6"/>
    <w:rsid w:val="00472654"/>
    <w:rsid w:val="00493383"/>
    <w:rsid w:val="004B1993"/>
    <w:rsid w:val="0051593D"/>
    <w:rsid w:val="00520556"/>
    <w:rsid w:val="00527577"/>
    <w:rsid w:val="00572908"/>
    <w:rsid w:val="005C761F"/>
    <w:rsid w:val="005D54B8"/>
    <w:rsid w:val="006231FA"/>
    <w:rsid w:val="00640F5F"/>
    <w:rsid w:val="00661FC4"/>
    <w:rsid w:val="0066296E"/>
    <w:rsid w:val="00676602"/>
    <w:rsid w:val="006A429A"/>
    <w:rsid w:val="006D694F"/>
    <w:rsid w:val="006E3B49"/>
    <w:rsid w:val="006F690C"/>
    <w:rsid w:val="00753B09"/>
    <w:rsid w:val="00761451"/>
    <w:rsid w:val="00761CA1"/>
    <w:rsid w:val="00764813"/>
    <w:rsid w:val="00775C97"/>
    <w:rsid w:val="007779F6"/>
    <w:rsid w:val="00786985"/>
    <w:rsid w:val="0079330B"/>
    <w:rsid w:val="00795C30"/>
    <w:rsid w:val="007B5C8B"/>
    <w:rsid w:val="008146FA"/>
    <w:rsid w:val="00897817"/>
    <w:rsid w:val="008D4C30"/>
    <w:rsid w:val="008D6F06"/>
    <w:rsid w:val="008F2B4F"/>
    <w:rsid w:val="00912F47"/>
    <w:rsid w:val="00966925"/>
    <w:rsid w:val="00997CFF"/>
    <w:rsid w:val="009E76CF"/>
    <w:rsid w:val="00A0305E"/>
    <w:rsid w:val="00A1268C"/>
    <w:rsid w:val="00A161DE"/>
    <w:rsid w:val="00A22D58"/>
    <w:rsid w:val="00A44994"/>
    <w:rsid w:val="00A77B52"/>
    <w:rsid w:val="00A9604F"/>
    <w:rsid w:val="00AD3098"/>
    <w:rsid w:val="00B2189D"/>
    <w:rsid w:val="00B5688D"/>
    <w:rsid w:val="00B94D79"/>
    <w:rsid w:val="00BC7206"/>
    <w:rsid w:val="00BE5AFE"/>
    <w:rsid w:val="00BE77BE"/>
    <w:rsid w:val="00C44AF5"/>
    <w:rsid w:val="00C56AB1"/>
    <w:rsid w:val="00C734AC"/>
    <w:rsid w:val="00CD50DA"/>
    <w:rsid w:val="00CD7132"/>
    <w:rsid w:val="00CE2CD9"/>
    <w:rsid w:val="00CE62D1"/>
    <w:rsid w:val="00CE7DC6"/>
    <w:rsid w:val="00D3109B"/>
    <w:rsid w:val="00D9356D"/>
    <w:rsid w:val="00DA2EA6"/>
    <w:rsid w:val="00EC7D27"/>
    <w:rsid w:val="00ED675C"/>
    <w:rsid w:val="00F05FFD"/>
    <w:rsid w:val="00F22434"/>
    <w:rsid w:val="00F224A3"/>
    <w:rsid w:val="00F46F16"/>
    <w:rsid w:val="00F87AD8"/>
    <w:rsid w:val="00FA01BA"/>
    <w:rsid w:val="00FB3786"/>
    <w:rsid w:val="00FF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2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B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1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7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97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43E9-4983-4FFA-ADE0-DA2D6634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2022-05-10T12:21:00Z</dcterms:created>
  <dcterms:modified xsi:type="dcterms:W3CDTF">2022-05-10T12:21:00Z</dcterms:modified>
</cp:coreProperties>
</file>